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EDCC4" w14:textId="77777777" w:rsidR="00700022" w:rsidRDefault="00700022"/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3D3812" w:rsidRPr="00987B66" w14:paraId="49BF4B03" w14:textId="77777777" w:rsidTr="0091307F">
        <w:trPr>
          <w:trHeight w:val="557"/>
        </w:trPr>
        <w:tc>
          <w:tcPr>
            <w:tcW w:w="9046" w:type="dxa"/>
            <w:shd w:val="clear" w:color="auto" w:fill="000000" w:themeFill="text1"/>
          </w:tcPr>
          <w:p w14:paraId="2C07FE9B" w14:textId="4BB77C1A" w:rsidR="003D3812" w:rsidRPr="00987B66" w:rsidRDefault="0038594A" w:rsidP="0038594A">
            <w:pPr>
              <w:shd w:val="clear" w:color="auto" w:fill="000000"/>
              <w:spacing w:after="450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LDD001F </w:t>
            </w:r>
            <w:r w:rsidR="00987B66" w:rsidRPr="00987B66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Multi Supplier Framework Agreement </w:t>
            </w:r>
            <w:r w:rsidR="00F512F8" w:rsidRPr="00F512F8">
              <w:rPr>
                <w:b/>
                <w:sz w:val="28"/>
                <w:szCs w:val="28"/>
              </w:rPr>
              <w:t xml:space="preserve"> </w:t>
            </w:r>
            <w:r w:rsidR="00987B66" w:rsidRPr="00987B66">
              <w:rPr>
                <w:b/>
                <w:sz w:val="28"/>
                <w:szCs w:val="28"/>
              </w:rPr>
              <w:t xml:space="preserve">for the </w:t>
            </w:r>
            <w:r>
              <w:rPr>
                <w:b/>
                <w:sz w:val="28"/>
                <w:szCs w:val="28"/>
              </w:rPr>
              <w:t xml:space="preserve">Provision </w:t>
            </w:r>
            <w:r w:rsidR="00987B66" w:rsidRPr="00987B66">
              <w:rPr>
                <w:b/>
                <w:sz w:val="28"/>
                <w:szCs w:val="28"/>
              </w:rPr>
              <w:t xml:space="preserve"> </w:t>
            </w:r>
            <w:r w:rsidR="00D51FC4">
              <w:rPr>
                <w:b/>
                <w:sz w:val="28"/>
                <w:szCs w:val="28"/>
              </w:rPr>
              <w:t xml:space="preserve">of Laboratory </w:t>
            </w:r>
            <w:r>
              <w:rPr>
                <w:b/>
                <w:sz w:val="28"/>
                <w:szCs w:val="28"/>
              </w:rPr>
              <w:t>/Research Chemicals &amp; Reagents</w:t>
            </w:r>
          </w:p>
        </w:tc>
        <w:bookmarkStart w:id="0" w:name="_GoBack"/>
        <w:bookmarkEnd w:id="0"/>
      </w:tr>
    </w:tbl>
    <w:p w14:paraId="4AAD8F9A" w14:textId="77777777" w:rsidR="00C04E05" w:rsidRPr="0091307F" w:rsidRDefault="00C04E05" w:rsidP="0091307F">
      <w:pPr>
        <w:spacing w:line="240" w:lineRule="auto"/>
        <w:rPr>
          <w:sz w:val="28"/>
          <w:szCs w:val="28"/>
        </w:rPr>
      </w:pPr>
    </w:p>
    <w:p w14:paraId="7F6AD4CB" w14:textId="77777777" w:rsidR="003D3812" w:rsidRPr="007B5181" w:rsidRDefault="003D3812" w:rsidP="003D3812">
      <w:pPr>
        <w:shd w:val="clear" w:color="auto" w:fill="E7E6E6" w:themeFill="background2"/>
        <w:rPr>
          <w:b/>
          <w:sz w:val="28"/>
          <w:szCs w:val="28"/>
        </w:rPr>
      </w:pPr>
      <w:r w:rsidRPr="007B5181">
        <w:rPr>
          <w:b/>
          <w:sz w:val="28"/>
          <w:szCs w:val="28"/>
        </w:rPr>
        <w:t>SUMMARY</w:t>
      </w:r>
    </w:p>
    <w:tbl>
      <w:tblPr>
        <w:tblStyle w:val="TableGrid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3964"/>
      </w:tblGrid>
      <w:tr w:rsidR="00155DED" w14:paraId="74DF46D2" w14:textId="77777777" w:rsidTr="00EE74F8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6562" w14:textId="77777777" w:rsidR="00155DED" w:rsidRPr="00BA0383" w:rsidRDefault="00155DED" w:rsidP="003D3812">
            <w:r w:rsidRPr="00BA0383">
              <w:t>Framework Title</w:t>
            </w:r>
            <w:r w:rsidR="003F2D25">
              <w:t>: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25A" w14:textId="77777777" w:rsidR="00155DED" w:rsidRDefault="0038594A" w:rsidP="0038594A">
            <w:pPr>
              <w:jc w:val="both"/>
            </w:pPr>
            <w:r w:rsidRPr="0038594A">
              <w:t>Multi Supplier Framework Agreement  for the Provision  of Laboratory /Research Chemicals &amp; Reagents</w:t>
            </w:r>
          </w:p>
          <w:p w14:paraId="7FA84155" w14:textId="461DC1B0" w:rsidR="00633FDA" w:rsidRPr="0038594A" w:rsidRDefault="00633FDA" w:rsidP="0038594A">
            <w:pPr>
              <w:jc w:val="both"/>
            </w:pPr>
          </w:p>
        </w:tc>
      </w:tr>
      <w:tr w:rsidR="00155DED" w14:paraId="652C958D" w14:textId="77777777" w:rsidTr="00EE74F8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EAB0" w14:textId="77777777" w:rsidR="00155DED" w:rsidRPr="00BA0383" w:rsidRDefault="00155DED" w:rsidP="003D3812">
            <w:r w:rsidRPr="00BA0383">
              <w:t>EPS Reference Number</w:t>
            </w:r>
            <w:r w:rsidR="003F2D25">
              <w:t>: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3A47" w14:textId="33DD0CB4" w:rsidR="00155DED" w:rsidRDefault="0038594A" w:rsidP="003D3812">
            <w:r>
              <w:t>LDD001F</w:t>
            </w:r>
          </w:p>
        </w:tc>
      </w:tr>
      <w:tr w:rsidR="00EE74F8" w14:paraId="1F5559C9" w14:textId="77777777" w:rsidTr="00EE74F8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14E" w14:textId="77777777" w:rsidR="00EE74F8" w:rsidRPr="00BA0383" w:rsidRDefault="00BA0383" w:rsidP="003D3812">
            <w:r w:rsidRPr="00BA0383">
              <w:t>OJEU Reference Number: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A6F" w14:textId="76FBD0A9" w:rsidR="00EE74F8" w:rsidRPr="006416C1" w:rsidRDefault="001A1DDC" w:rsidP="003D3812">
            <w:pPr>
              <w:rPr>
                <w:rFonts w:cstheme="minorHAnsi"/>
              </w:rPr>
            </w:pPr>
            <w:r w:rsidRPr="00177E2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2017/S 108-217152</w:t>
            </w:r>
          </w:p>
        </w:tc>
      </w:tr>
      <w:tr w:rsidR="00155DED" w14:paraId="7471FB44" w14:textId="77777777" w:rsidTr="00EE74F8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361C" w14:textId="77777777" w:rsidR="00155DED" w:rsidRPr="00BA0383" w:rsidRDefault="00BA0383" w:rsidP="003D3812">
            <w:r w:rsidRPr="00BA0383">
              <w:t>Category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B97" w14:textId="77777777" w:rsidR="00155DED" w:rsidRDefault="00987B66" w:rsidP="003D3812">
            <w:r>
              <w:t>Laboratory</w:t>
            </w:r>
          </w:p>
        </w:tc>
      </w:tr>
      <w:tr w:rsidR="00155DED" w14:paraId="1275A035" w14:textId="77777777" w:rsidTr="00EE74F8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509F" w14:textId="77777777" w:rsidR="00155DED" w:rsidRPr="00BA0383" w:rsidRDefault="00155DED" w:rsidP="003D3812">
            <w:r w:rsidRPr="00BA0383">
              <w:t>Start date: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B369" w14:textId="7AD1F0A9" w:rsidR="00155DED" w:rsidRDefault="00177E2B" w:rsidP="003D3812">
            <w:r>
              <w:t>16/06/2017</w:t>
            </w:r>
          </w:p>
        </w:tc>
      </w:tr>
      <w:tr w:rsidR="00EE74F8" w14:paraId="56A3A53D" w14:textId="77777777" w:rsidTr="00EE74F8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DBA8" w14:textId="77777777" w:rsidR="00EE74F8" w:rsidRPr="00BA0383" w:rsidRDefault="00EE74F8" w:rsidP="003D3812">
            <w:r w:rsidRPr="00BA0383">
              <w:t>End date: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A408" w14:textId="144C8ABF" w:rsidR="00EE74F8" w:rsidRDefault="00177E2B" w:rsidP="003D3812">
            <w:r>
              <w:t>16/05/2019</w:t>
            </w:r>
          </w:p>
        </w:tc>
      </w:tr>
      <w:tr w:rsidR="00EE74F8" w:rsidRPr="007B5181" w14:paraId="14446380" w14:textId="77777777" w:rsidTr="00EE74F8">
        <w:trPr>
          <w:trHeight w:val="3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94C" w14:textId="77777777" w:rsidR="00EE74F8" w:rsidRPr="00BA0383" w:rsidRDefault="009A7B88" w:rsidP="003D3812">
            <w:r>
              <w:t xml:space="preserve">Term &amp; </w:t>
            </w:r>
            <w:r w:rsidR="00EE74F8" w:rsidRPr="00BA0383">
              <w:t>Renewal Option</w:t>
            </w:r>
            <w:r w:rsidR="00155DED" w:rsidRPr="00BA0383">
              <w:t>s: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2B1" w14:textId="77777777" w:rsidR="00EE74F8" w:rsidRDefault="000676C0" w:rsidP="0098131F">
            <w:r>
              <w:t>Contracts</w:t>
            </w:r>
            <w:r w:rsidR="0098131F">
              <w:t xml:space="preserve"> will be for a term of </w:t>
            </w:r>
            <w:r w:rsidR="00D51FC4" w:rsidRPr="006A5B6A">
              <w:rPr>
                <w:rFonts w:ascii="Arial" w:hAnsi="Arial" w:cs="Arial"/>
                <w:color w:val="000000"/>
                <w:sz w:val="20"/>
                <w:szCs w:val="20"/>
              </w:rPr>
              <w:t>48 months</w:t>
            </w:r>
            <w:r w:rsidR="00D51FC4" w:rsidRPr="006A5B6A">
              <w:rPr>
                <w:rFonts w:ascii="Arial" w:hAnsi="Arial" w:cs="Arial"/>
                <w:sz w:val="20"/>
                <w:szCs w:val="20"/>
              </w:rPr>
              <w:t xml:space="preserve"> (initial 12 months</w:t>
            </w:r>
            <w:r w:rsidR="00633FDA">
              <w:rPr>
                <w:rFonts w:ascii="Arial" w:hAnsi="Arial" w:cs="Arial"/>
                <w:sz w:val="20"/>
                <w:szCs w:val="20"/>
              </w:rPr>
              <w:t>, plus 3 x 12</w:t>
            </w:r>
            <w:r w:rsidR="00D51FC4" w:rsidRPr="006A5B6A">
              <w:rPr>
                <w:rFonts w:ascii="Arial" w:hAnsi="Arial" w:cs="Arial"/>
                <w:sz w:val="20"/>
                <w:szCs w:val="20"/>
              </w:rPr>
              <w:t xml:space="preserve"> month</w:t>
            </w:r>
            <w:r w:rsidR="00633FDA">
              <w:rPr>
                <w:rFonts w:ascii="Arial" w:hAnsi="Arial" w:cs="Arial"/>
                <w:sz w:val="20"/>
                <w:szCs w:val="20"/>
              </w:rPr>
              <w:t xml:space="preserve"> review period</w:t>
            </w:r>
            <w:r w:rsidR="00D51FC4" w:rsidRPr="006A5B6A">
              <w:rPr>
                <w:rFonts w:ascii="Arial" w:hAnsi="Arial" w:cs="Arial"/>
                <w:sz w:val="20"/>
                <w:szCs w:val="20"/>
              </w:rPr>
              <w:t>s</w:t>
            </w:r>
            <w:r w:rsidR="00633FDA">
              <w:rPr>
                <w:rFonts w:ascii="Arial" w:hAnsi="Arial" w:cs="Arial"/>
                <w:sz w:val="20"/>
                <w:szCs w:val="20"/>
              </w:rPr>
              <w:t>)</w:t>
            </w:r>
            <w:r w:rsidR="0098131F">
              <w:t>.</w:t>
            </w:r>
            <w:r w:rsidR="00633FDA">
              <w:t xml:space="preserve"> Term will not be for longer than 4 years in total.</w:t>
            </w:r>
          </w:p>
          <w:p w14:paraId="2BFC9748" w14:textId="6E7B1047" w:rsidR="00633FDA" w:rsidRPr="007B5181" w:rsidRDefault="00633FDA" w:rsidP="0098131F"/>
        </w:tc>
      </w:tr>
      <w:tr w:rsidR="00EE74F8" w14:paraId="2480F42B" w14:textId="77777777" w:rsidTr="00EE74F8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DDC6" w14:textId="77777777" w:rsidR="00EE74F8" w:rsidRPr="00BA0383" w:rsidRDefault="00BA0383" w:rsidP="00904A74">
            <w:r w:rsidRPr="00BA0383">
              <w:t>Contracting Authorities who can avail of Framework</w:t>
            </w:r>
            <w:r w:rsidR="00EE74F8" w:rsidRPr="00BA0383">
              <w:t>: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1C4" w14:textId="77777777" w:rsidR="00EE74F8" w:rsidRDefault="00C25035" w:rsidP="00867062">
            <w:r>
              <w:t xml:space="preserve">Central Government Departments, </w:t>
            </w:r>
            <w:r w:rsidR="00FA5B8A">
              <w:t xml:space="preserve">Local Authorities, </w:t>
            </w:r>
            <w:r w:rsidR="00987B66">
              <w:t xml:space="preserve">Contracting Authorities in </w:t>
            </w:r>
            <w:r>
              <w:t>the Health sector, Third Level Education Institutions,</w:t>
            </w:r>
            <w:r w:rsidR="00987B66">
              <w:t xml:space="preserve"> </w:t>
            </w:r>
            <w:r w:rsidR="003244AF">
              <w:t>VEC schools, Primary &amp; Post Primary.</w:t>
            </w:r>
            <w:r w:rsidR="00867062">
              <w:t xml:space="preserve"> </w:t>
            </w:r>
            <w:r>
              <w:t xml:space="preserve">An Garda Siochána, </w:t>
            </w:r>
            <w:r w:rsidR="003244AF">
              <w:t>Defence Forces</w:t>
            </w:r>
            <w:r w:rsidR="005F7229">
              <w:t xml:space="preserve">, </w:t>
            </w:r>
            <w:r w:rsidR="003244AF">
              <w:t xml:space="preserve"> Irish Prison Service.</w:t>
            </w:r>
            <w:r w:rsidR="00867062">
              <w:t xml:space="preserve"> Forensic Science Ireland, DAFM, Teagasc, the State Laboratory, the Environmental Protection Agency, the Marine Institute</w:t>
            </w:r>
            <w:r w:rsidR="00633FDA">
              <w:t>.</w:t>
            </w:r>
          </w:p>
          <w:p w14:paraId="75ADB836" w14:textId="43CC986A" w:rsidR="00633FDA" w:rsidRDefault="00633FDA" w:rsidP="00867062"/>
        </w:tc>
      </w:tr>
      <w:tr w:rsidR="00EE74F8" w14:paraId="77B4905A" w14:textId="77777777" w:rsidTr="00EE74F8">
        <w:trPr>
          <w:trHeight w:val="3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D58A" w14:textId="77777777" w:rsidR="00EE74F8" w:rsidRPr="00BA0383" w:rsidRDefault="009A7B88" w:rsidP="009A7B88">
            <w:r>
              <w:t>Method(s) of Drawdown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C049" w14:textId="1B4CFA6A" w:rsidR="00EE74F8" w:rsidRDefault="00633FDA" w:rsidP="00633FDA">
            <w:r>
              <w:t xml:space="preserve">Direct </w:t>
            </w:r>
            <w:r w:rsidR="00867062">
              <w:t xml:space="preserve">Drawdown &amp; </w:t>
            </w:r>
            <w:r w:rsidR="00FA5B8A">
              <w:t>Mini-Competition</w:t>
            </w:r>
          </w:p>
        </w:tc>
      </w:tr>
      <w:tr w:rsidR="00EE74F8" w14:paraId="58ECBBEC" w14:textId="77777777" w:rsidTr="00EE74F8">
        <w:trPr>
          <w:gridAfter w:val="1"/>
          <w:wAfter w:w="3964" w:type="dxa"/>
          <w:trHeight w:val="304"/>
        </w:trPr>
        <w:tc>
          <w:tcPr>
            <w:tcW w:w="2268" w:type="dxa"/>
            <w:tcBorders>
              <w:top w:val="single" w:sz="4" w:space="0" w:color="auto"/>
            </w:tcBorders>
          </w:tcPr>
          <w:p w14:paraId="71E6B51C" w14:textId="77777777" w:rsidR="00EE74F8" w:rsidRDefault="00EE74F8" w:rsidP="00904A74"/>
          <w:p w14:paraId="6512C9C0" w14:textId="26B4672B" w:rsidR="00633FDA" w:rsidRDefault="00633FDA" w:rsidP="00904A74"/>
        </w:tc>
        <w:tc>
          <w:tcPr>
            <w:tcW w:w="2410" w:type="dxa"/>
          </w:tcPr>
          <w:p w14:paraId="1CD2AABC" w14:textId="77777777" w:rsidR="00EE74F8" w:rsidRDefault="00EE74F8" w:rsidP="00904A74"/>
        </w:tc>
      </w:tr>
    </w:tbl>
    <w:p w14:paraId="0CF22D78" w14:textId="77777777" w:rsidR="003D3812" w:rsidRPr="003D3812" w:rsidRDefault="003D3812" w:rsidP="003D3812">
      <w:pPr>
        <w:shd w:val="clear" w:color="auto" w:fill="E7E6E6" w:themeFill="background2"/>
        <w:rPr>
          <w:b/>
          <w:sz w:val="28"/>
          <w:szCs w:val="28"/>
        </w:rPr>
      </w:pPr>
      <w:r>
        <w:rPr>
          <w:b/>
          <w:sz w:val="28"/>
          <w:szCs w:val="28"/>
        </w:rPr>
        <w:t>SCOPE</w:t>
      </w:r>
      <w:r w:rsidR="0035096B">
        <w:rPr>
          <w:b/>
          <w:sz w:val="28"/>
          <w:szCs w:val="28"/>
        </w:rPr>
        <w:t xml:space="preserve"> &amp; SUPPLIERS</w:t>
      </w:r>
    </w:p>
    <w:p w14:paraId="41C71B2D" w14:textId="72A99CD2" w:rsidR="0035096B" w:rsidRDefault="00732CDB" w:rsidP="0035096B">
      <w:pPr>
        <w:spacing w:after="164"/>
        <w:ind w:left="-5"/>
      </w:pPr>
      <w:r>
        <w:t xml:space="preserve">The Framework is </w:t>
      </w:r>
      <w:r w:rsidR="00FA37C8">
        <w:t xml:space="preserve">split into the following </w:t>
      </w:r>
      <w:r w:rsidR="0038594A">
        <w:t>2 l</w:t>
      </w:r>
      <w:r w:rsidR="00F203D0">
        <w:t xml:space="preserve">ots consisting of </w:t>
      </w:r>
      <w:r w:rsidR="0038594A">
        <w:t>17</w:t>
      </w:r>
      <w:r w:rsidR="00FE4E97">
        <w:t xml:space="preserve"> </w:t>
      </w:r>
      <w:r w:rsidR="00F203D0">
        <w:t xml:space="preserve">sub </w:t>
      </w:r>
      <w:r w:rsidR="00FE4E97">
        <w:t xml:space="preserve">lots. </w:t>
      </w:r>
      <w:r w:rsidR="0035096B">
        <w:t xml:space="preserve">Suppliers are numbered in order </w:t>
      </w:r>
      <w:r w:rsidR="00591CBC">
        <w:t>of ranking.  Please see below summary of lots and please find attached sub category of each lot.</w:t>
      </w:r>
      <w:r w:rsidR="00633FDA">
        <w:t xml:space="preserve"> </w:t>
      </w:r>
    </w:p>
    <w:p w14:paraId="0AD64725" w14:textId="575C420D" w:rsidR="00633FDA" w:rsidRDefault="00633FDA" w:rsidP="0035096B">
      <w:pPr>
        <w:spacing w:after="164"/>
        <w:ind w:left="-5"/>
      </w:pPr>
      <w:r>
        <w:t>The breakdown of suppliers admitted per lot in enclosed in the embedded Microsoft Excel spreadsheet in the supplier column below.</w:t>
      </w:r>
    </w:p>
    <w:p w14:paraId="2AC526C3" w14:textId="77777777" w:rsidR="00633FDA" w:rsidRDefault="00633FDA" w:rsidP="0035096B">
      <w:pPr>
        <w:spacing w:after="164"/>
        <w:ind w:left="-5"/>
      </w:pPr>
    </w:p>
    <w:p w14:paraId="2B8B1EE4" w14:textId="77777777" w:rsidR="00633FDA" w:rsidRDefault="00633FDA" w:rsidP="0035096B">
      <w:pPr>
        <w:spacing w:after="164"/>
        <w:ind w:left="-5"/>
      </w:pPr>
    </w:p>
    <w:p w14:paraId="6FF216B4" w14:textId="19ECC696" w:rsidR="00633FDA" w:rsidRDefault="00633FDA" w:rsidP="0035096B">
      <w:pPr>
        <w:spacing w:after="164"/>
        <w:ind w:left="-5"/>
      </w:pPr>
      <w:r>
        <w:t xml:space="preserve"> </w:t>
      </w:r>
    </w:p>
    <w:tbl>
      <w:tblPr>
        <w:tblStyle w:val="TableGrid0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374"/>
        <w:gridCol w:w="5542"/>
        <w:gridCol w:w="2293"/>
      </w:tblGrid>
      <w:tr w:rsidR="00732CDB" w14:paraId="3D87AA7D" w14:textId="77777777" w:rsidTr="00E2518B">
        <w:trPr>
          <w:trHeight w:val="522"/>
        </w:trPr>
        <w:tc>
          <w:tcPr>
            <w:tcW w:w="1399" w:type="dxa"/>
            <w:shd w:val="clear" w:color="auto" w:fill="1E2530"/>
            <w:vAlign w:val="center"/>
          </w:tcPr>
          <w:p w14:paraId="0E6A6B3C" w14:textId="2BEBF39F" w:rsidR="00732CDB" w:rsidRDefault="00E2518B" w:rsidP="00AD128F">
            <w:pPr>
              <w:spacing w:line="259" w:lineRule="auto"/>
            </w:pPr>
            <w:r>
              <w:rPr>
                <w:color w:val="FFFFFF"/>
              </w:rPr>
              <w:lastRenderedPageBreak/>
              <w:t>Category</w:t>
            </w:r>
          </w:p>
        </w:tc>
        <w:tc>
          <w:tcPr>
            <w:tcW w:w="5775" w:type="dxa"/>
            <w:shd w:val="clear" w:color="auto" w:fill="293341"/>
          </w:tcPr>
          <w:p w14:paraId="23A0A721" w14:textId="639FBE91" w:rsidR="00732CDB" w:rsidRDefault="00F512F8" w:rsidP="00633FDA">
            <w:pPr>
              <w:rPr>
                <w:color w:val="FFFFFF"/>
              </w:rPr>
            </w:pPr>
            <w:r>
              <w:rPr>
                <w:color w:val="FFFFFF"/>
              </w:rPr>
              <w:t>P</w:t>
            </w:r>
            <w:r w:rsidRPr="00F512F8">
              <w:rPr>
                <w:color w:val="FFFFFF"/>
              </w:rPr>
              <w:t xml:space="preserve">lease request updated supplier Lot listing from the relevant </w:t>
            </w:r>
            <w:r w:rsidR="00633FDA">
              <w:rPr>
                <w:color w:val="FFFFFF"/>
              </w:rPr>
              <w:t>EPS</w:t>
            </w:r>
            <w:r w:rsidRPr="00F512F8">
              <w:rPr>
                <w:color w:val="FFFFFF"/>
              </w:rPr>
              <w:t xml:space="preserve"> contact</w:t>
            </w:r>
          </w:p>
        </w:tc>
        <w:tc>
          <w:tcPr>
            <w:tcW w:w="2035" w:type="dxa"/>
            <w:shd w:val="clear" w:color="auto" w:fill="293341"/>
            <w:vAlign w:val="center"/>
          </w:tcPr>
          <w:p w14:paraId="653857A8" w14:textId="1A8E45BE" w:rsidR="00732CDB" w:rsidRDefault="00633FDA" w:rsidP="00F512F8">
            <w:pPr>
              <w:spacing w:line="259" w:lineRule="auto"/>
            </w:pPr>
            <w:r>
              <w:t xml:space="preserve">Suppliers </w:t>
            </w:r>
          </w:p>
        </w:tc>
      </w:tr>
      <w:tr w:rsidR="00F512F8" w:rsidRPr="007B5181" w14:paraId="7BD0EE43" w14:textId="77777777" w:rsidTr="00E2518B">
        <w:trPr>
          <w:trHeight w:val="522"/>
        </w:trPr>
        <w:tc>
          <w:tcPr>
            <w:tcW w:w="1399" w:type="dxa"/>
            <w:shd w:val="clear" w:color="auto" w:fill="FFFFFF" w:themeFill="background1"/>
            <w:vAlign w:val="center"/>
          </w:tcPr>
          <w:p w14:paraId="18A44AD0" w14:textId="0F108E25" w:rsidR="00F512F8" w:rsidRPr="002B1F5C" w:rsidRDefault="00E2518B" w:rsidP="00E2518B">
            <w:r>
              <w:t xml:space="preserve">Category </w:t>
            </w:r>
            <w:r w:rsidR="00F512F8">
              <w:t>A</w:t>
            </w:r>
          </w:p>
        </w:tc>
        <w:tc>
          <w:tcPr>
            <w:tcW w:w="5775" w:type="dxa"/>
            <w:shd w:val="clear" w:color="auto" w:fill="FFFFFF" w:themeFill="background1"/>
          </w:tcPr>
          <w:p w14:paraId="121DB497" w14:textId="77777777" w:rsidR="00F512F8" w:rsidRPr="00E2518B" w:rsidRDefault="0038594A" w:rsidP="00E2518B">
            <w:pPr>
              <w:ind w:left="360"/>
              <w:jc w:val="center"/>
              <w:rPr>
                <w:b/>
                <w:u w:val="single"/>
              </w:rPr>
            </w:pPr>
            <w:r w:rsidRPr="00E2518B">
              <w:rPr>
                <w:b/>
                <w:u w:val="single"/>
              </w:rPr>
              <w:t>Bulk/High Volume Lots</w:t>
            </w:r>
          </w:p>
          <w:p w14:paraId="16B7D0D4" w14:textId="77777777" w:rsidR="00E2518B" w:rsidRDefault="00E2518B" w:rsidP="00E2518B">
            <w:pPr>
              <w:ind w:left="360"/>
            </w:pPr>
          </w:p>
          <w:p w14:paraId="75AC78DA" w14:textId="77777777" w:rsidR="00E2518B" w:rsidRPr="00155F24" w:rsidRDefault="00E2518B" w:rsidP="00E2518B">
            <w:pPr>
              <w:numPr>
                <w:ilvl w:val="0"/>
                <w:numId w:val="39"/>
              </w:numPr>
              <w:spacing w:after="120" w:line="316" w:lineRule="auto"/>
              <w:rPr>
                <w:lang w:val="en-GB"/>
              </w:rPr>
            </w:pPr>
            <w:r w:rsidRPr="00155F24">
              <w:rPr>
                <w:b/>
                <w:lang w:val="en-GB"/>
              </w:rPr>
              <w:t>Lot 1</w:t>
            </w:r>
            <w:r w:rsidRPr="00155F24">
              <w:rPr>
                <w:lang w:val="en-GB"/>
              </w:rPr>
              <w:t xml:space="preserve"> Solvents </w:t>
            </w:r>
          </w:p>
          <w:p w14:paraId="74A52F9D" w14:textId="77777777" w:rsidR="00E2518B" w:rsidRPr="00155F24" w:rsidRDefault="00E2518B" w:rsidP="00E2518B">
            <w:pPr>
              <w:numPr>
                <w:ilvl w:val="0"/>
                <w:numId w:val="39"/>
              </w:numPr>
              <w:spacing w:after="120" w:line="316" w:lineRule="auto"/>
              <w:rPr>
                <w:lang w:val="en-GB"/>
              </w:rPr>
            </w:pPr>
            <w:r w:rsidRPr="00155F24">
              <w:rPr>
                <w:b/>
                <w:lang w:val="en-GB"/>
              </w:rPr>
              <w:t>Lot 2</w:t>
            </w:r>
            <w:r w:rsidRPr="00155F24">
              <w:rPr>
                <w:lang w:val="en-GB"/>
              </w:rPr>
              <w:t xml:space="preserve"> Bulk/GPR Chemicals</w:t>
            </w:r>
          </w:p>
          <w:p w14:paraId="002093F3" w14:textId="77777777" w:rsidR="00E2518B" w:rsidRPr="00155F24" w:rsidRDefault="00E2518B" w:rsidP="00E2518B">
            <w:pPr>
              <w:numPr>
                <w:ilvl w:val="0"/>
                <w:numId w:val="39"/>
              </w:numPr>
              <w:spacing w:after="120" w:line="316" w:lineRule="auto"/>
              <w:rPr>
                <w:lang w:val="en-GB"/>
              </w:rPr>
            </w:pPr>
            <w:r w:rsidRPr="00155F24">
              <w:rPr>
                <w:b/>
                <w:lang w:val="en-GB"/>
              </w:rPr>
              <w:t>Lot 3</w:t>
            </w:r>
            <w:r w:rsidRPr="00155F24">
              <w:rPr>
                <w:lang w:val="en-GB"/>
              </w:rPr>
              <w:t xml:space="preserve"> Fine Chemicals</w:t>
            </w:r>
          </w:p>
          <w:p w14:paraId="7CD872C4" w14:textId="77777777" w:rsidR="00E2518B" w:rsidRPr="00155F24" w:rsidRDefault="00E2518B" w:rsidP="00E2518B">
            <w:pPr>
              <w:numPr>
                <w:ilvl w:val="0"/>
                <w:numId w:val="39"/>
              </w:numPr>
              <w:spacing w:after="120" w:line="316" w:lineRule="auto"/>
              <w:rPr>
                <w:lang w:val="en-GB"/>
              </w:rPr>
            </w:pPr>
            <w:r w:rsidRPr="00155F24">
              <w:rPr>
                <w:b/>
                <w:lang w:val="en-GB"/>
              </w:rPr>
              <w:t xml:space="preserve">Lot 4 </w:t>
            </w:r>
            <w:r w:rsidRPr="00155F24">
              <w:rPr>
                <w:lang w:val="en-GB"/>
              </w:rPr>
              <w:t>NMR/D Solvents</w:t>
            </w:r>
          </w:p>
          <w:p w14:paraId="71D6D963" w14:textId="5C4BAEB6" w:rsidR="00E2518B" w:rsidRPr="00732CDB" w:rsidRDefault="00E2518B" w:rsidP="00E2518B"/>
        </w:tc>
        <w:bookmarkStart w:id="1" w:name="_MON_1608546999"/>
        <w:bookmarkEnd w:id="1"/>
        <w:tc>
          <w:tcPr>
            <w:tcW w:w="2035" w:type="dxa"/>
            <w:vMerge w:val="restart"/>
            <w:shd w:val="clear" w:color="auto" w:fill="FFFFFF" w:themeFill="background1"/>
            <w:vAlign w:val="center"/>
          </w:tcPr>
          <w:p w14:paraId="5A5EA446" w14:textId="73A131BB" w:rsidR="00F512F8" w:rsidRPr="00F512F8" w:rsidRDefault="00633FDA" w:rsidP="00F512F8">
            <w:r>
              <w:rPr>
                <w:rFonts w:eastAsiaTheme="minorHAnsi"/>
                <w:lang w:eastAsia="en-US"/>
              </w:rPr>
              <w:object w:dxaOrig="2069" w:dyaOrig="1320" w14:anchorId="26990A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66pt" o:ole="">
                  <v:imagedata r:id="rId8" o:title=""/>
                </v:shape>
                <o:OLEObject Type="Embed" ProgID="Excel.Sheet.12" ShapeID="_x0000_i1025" DrawAspect="Icon" ObjectID="_1613805428" r:id="rId9"/>
              </w:object>
            </w:r>
          </w:p>
        </w:tc>
      </w:tr>
      <w:tr w:rsidR="00F512F8" w14:paraId="2D5B9F93" w14:textId="77777777" w:rsidTr="00E2518B">
        <w:trPr>
          <w:trHeight w:val="522"/>
        </w:trPr>
        <w:tc>
          <w:tcPr>
            <w:tcW w:w="1399" w:type="dxa"/>
            <w:shd w:val="clear" w:color="auto" w:fill="FFFFFF" w:themeFill="background1"/>
            <w:vAlign w:val="center"/>
          </w:tcPr>
          <w:p w14:paraId="19518291" w14:textId="224730DF" w:rsidR="00F512F8" w:rsidRPr="002B1F5C" w:rsidRDefault="00E2518B" w:rsidP="00E2518B">
            <w:r>
              <w:t>Category  B</w:t>
            </w:r>
          </w:p>
        </w:tc>
        <w:tc>
          <w:tcPr>
            <w:tcW w:w="5775" w:type="dxa"/>
            <w:shd w:val="clear" w:color="auto" w:fill="FFFFFF" w:themeFill="background1"/>
          </w:tcPr>
          <w:p w14:paraId="202AB0BB" w14:textId="77777777" w:rsidR="00F512F8" w:rsidRPr="00E2518B" w:rsidRDefault="0038594A" w:rsidP="00E2518B">
            <w:pPr>
              <w:ind w:left="360"/>
              <w:jc w:val="center"/>
              <w:rPr>
                <w:b/>
                <w:u w:val="single"/>
              </w:rPr>
            </w:pPr>
            <w:r w:rsidRPr="00E2518B">
              <w:rPr>
                <w:b/>
                <w:u w:val="single"/>
              </w:rPr>
              <w:t>Life Science Lots</w:t>
            </w:r>
          </w:p>
          <w:p w14:paraId="224B1E96" w14:textId="77777777" w:rsidR="00E2518B" w:rsidRDefault="00E2518B" w:rsidP="00E2518B">
            <w:pPr>
              <w:ind w:left="360"/>
            </w:pPr>
          </w:p>
          <w:p w14:paraId="36E12E58" w14:textId="77777777" w:rsidR="00E2518B" w:rsidRPr="00155F24" w:rsidRDefault="00E2518B" w:rsidP="00E2518B">
            <w:pPr>
              <w:numPr>
                <w:ilvl w:val="0"/>
                <w:numId w:val="39"/>
              </w:numPr>
              <w:spacing w:after="120" w:line="316" w:lineRule="auto"/>
              <w:rPr>
                <w:lang w:val="en-GB"/>
              </w:rPr>
            </w:pPr>
            <w:r w:rsidRPr="00155F24">
              <w:rPr>
                <w:b/>
                <w:lang w:val="en-GB"/>
              </w:rPr>
              <w:t>Lot 5</w:t>
            </w:r>
            <w:r w:rsidRPr="00155F24">
              <w:rPr>
                <w:lang w:val="en-GB"/>
              </w:rPr>
              <w:t xml:space="preserve"> Cell Culture</w:t>
            </w:r>
          </w:p>
          <w:p w14:paraId="77BBB53D" w14:textId="77777777" w:rsidR="00E2518B" w:rsidRPr="00155F24" w:rsidRDefault="00E2518B" w:rsidP="00E2518B">
            <w:pPr>
              <w:numPr>
                <w:ilvl w:val="0"/>
                <w:numId w:val="39"/>
              </w:numPr>
              <w:spacing w:after="120" w:line="316" w:lineRule="auto"/>
              <w:rPr>
                <w:lang w:val="en-GB"/>
              </w:rPr>
            </w:pPr>
            <w:r w:rsidRPr="00155F24">
              <w:rPr>
                <w:b/>
                <w:lang w:val="en-GB"/>
              </w:rPr>
              <w:t>Lot 6</w:t>
            </w:r>
            <w:r w:rsidRPr="00155F24">
              <w:rPr>
                <w:lang w:val="en-GB"/>
              </w:rPr>
              <w:t xml:space="preserve"> Cell Signalling &amp; Speciality Bio-Chemicals</w:t>
            </w:r>
          </w:p>
          <w:p w14:paraId="7724EC1A" w14:textId="77777777" w:rsidR="00E2518B" w:rsidRPr="00155F24" w:rsidRDefault="00E2518B" w:rsidP="00E2518B">
            <w:pPr>
              <w:numPr>
                <w:ilvl w:val="0"/>
                <w:numId w:val="39"/>
              </w:numPr>
              <w:spacing w:after="120" w:line="316" w:lineRule="auto"/>
              <w:rPr>
                <w:lang w:val="en-GB"/>
              </w:rPr>
            </w:pPr>
            <w:r w:rsidRPr="00155F24">
              <w:rPr>
                <w:b/>
                <w:lang w:val="en-GB"/>
              </w:rPr>
              <w:t>Lot 7</w:t>
            </w:r>
            <w:r w:rsidRPr="00155F24">
              <w:rPr>
                <w:lang w:val="en-GB"/>
              </w:rPr>
              <w:t xml:space="preserve"> Chemical Synthesis &amp; Material Science</w:t>
            </w:r>
          </w:p>
          <w:p w14:paraId="5E82A6E4" w14:textId="77777777" w:rsidR="00E2518B" w:rsidRPr="00155F24" w:rsidRDefault="00E2518B" w:rsidP="00E2518B">
            <w:pPr>
              <w:numPr>
                <w:ilvl w:val="0"/>
                <w:numId w:val="39"/>
              </w:numPr>
              <w:spacing w:after="120" w:line="316" w:lineRule="auto"/>
              <w:rPr>
                <w:lang w:val="en-GB"/>
              </w:rPr>
            </w:pPr>
            <w:r w:rsidRPr="00155F24">
              <w:rPr>
                <w:b/>
                <w:lang w:val="en-GB"/>
              </w:rPr>
              <w:t xml:space="preserve">Lot 8 </w:t>
            </w:r>
            <w:r w:rsidRPr="00155F24">
              <w:rPr>
                <w:lang w:val="en-GB"/>
              </w:rPr>
              <w:t>Custom DNA &amp; RNA Oligonucleotides</w:t>
            </w:r>
          </w:p>
          <w:p w14:paraId="554965FF" w14:textId="77777777" w:rsidR="00E2518B" w:rsidRPr="00155F24" w:rsidRDefault="00E2518B" w:rsidP="00E2518B">
            <w:pPr>
              <w:numPr>
                <w:ilvl w:val="0"/>
                <w:numId w:val="39"/>
              </w:numPr>
              <w:spacing w:after="120" w:line="316" w:lineRule="auto"/>
              <w:rPr>
                <w:lang w:val="en-GB"/>
              </w:rPr>
            </w:pPr>
            <w:r w:rsidRPr="00155F24">
              <w:rPr>
                <w:b/>
                <w:lang w:val="en-GB"/>
              </w:rPr>
              <w:t xml:space="preserve">Lot 9 </w:t>
            </w:r>
            <w:r w:rsidRPr="00155F24">
              <w:rPr>
                <w:lang w:val="en-GB"/>
              </w:rPr>
              <w:t>DNA/RNA Sequencing</w:t>
            </w:r>
            <w:r w:rsidRPr="00155F24">
              <w:rPr>
                <w:b/>
                <w:lang w:val="en-GB"/>
              </w:rPr>
              <w:t xml:space="preserve"> </w:t>
            </w:r>
          </w:p>
          <w:p w14:paraId="7BDADA6C" w14:textId="77777777" w:rsidR="00E2518B" w:rsidRPr="00155F24" w:rsidRDefault="00E2518B" w:rsidP="00E2518B">
            <w:pPr>
              <w:numPr>
                <w:ilvl w:val="0"/>
                <w:numId w:val="39"/>
              </w:numPr>
              <w:spacing w:after="120" w:line="316" w:lineRule="auto"/>
              <w:rPr>
                <w:lang w:val="en-GB"/>
              </w:rPr>
            </w:pPr>
            <w:r w:rsidRPr="00155F24">
              <w:rPr>
                <w:b/>
                <w:lang w:val="en-GB"/>
              </w:rPr>
              <w:t xml:space="preserve">Lot 10 </w:t>
            </w:r>
            <w:r w:rsidRPr="00155F24">
              <w:rPr>
                <w:lang w:val="en-GB"/>
              </w:rPr>
              <w:t>Kits</w:t>
            </w:r>
          </w:p>
          <w:p w14:paraId="15FA6BEE" w14:textId="77777777" w:rsidR="00E2518B" w:rsidRPr="00155F24" w:rsidRDefault="00E2518B" w:rsidP="00E2518B">
            <w:pPr>
              <w:numPr>
                <w:ilvl w:val="0"/>
                <w:numId w:val="39"/>
              </w:numPr>
              <w:spacing w:after="120" w:line="316" w:lineRule="auto"/>
              <w:rPr>
                <w:lang w:val="en-GB"/>
              </w:rPr>
            </w:pPr>
            <w:r w:rsidRPr="00155F24">
              <w:rPr>
                <w:b/>
                <w:lang w:val="en-GB"/>
              </w:rPr>
              <w:t xml:space="preserve">Lot 11 </w:t>
            </w:r>
            <w:r w:rsidRPr="00155F24">
              <w:rPr>
                <w:lang w:val="en-GB"/>
              </w:rPr>
              <w:t>Microbiology Culture, Media and Stains</w:t>
            </w:r>
          </w:p>
          <w:p w14:paraId="430B4554" w14:textId="77777777" w:rsidR="00E2518B" w:rsidRPr="00155F24" w:rsidRDefault="00E2518B" w:rsidP="00E2518B">
            <w:pPr>
              <w:numPr>
                <w:ilvl w:val="0"/>
                <w:numId w:val="39"/>
              </w:numPr>
              <w:spacing w:after="120" w:line="316" w:lineRule="auto"/>
              <w:rPr>
                <w:lang w:val="en-GB"/>
              </w:rPr>
            </w:pPr>
            <w:r w:rsidRPr="00155F24">
              <w:rPr>
                <w:b/>
                <w:lang w:val="en-GB"/>
              </w:rPr>
              <w:t xml:space="preserve">Lot 12 </w:t>
            </w:r>
            <w:r w:rsidRPr="00155F24">
              <w:rPr>
                <w:lang w:val="en-GB"/>
              </w:rPr>
              <w:t>Molecular Biology</w:t>
            </w:r>
          </w:p>
          <w:p w14:paraId="226F8661" w14:textId="77777777" w:rsidR="00E2518B" w:rsidRPr="00155F24" w:rsidRDefault="00E2518B" w:rsidP="00E2518B">
            <w:pPr>
              <w:numPr>
                <w:ilvl w:val="0"/>
                <w:numId w:val="39"/>
              </w:numPr>
              <w:spacing w:after="120" w:line="316" w:lineRule="auto"/>
              <w:rPr>
                <w:lang w:val="en-GB"/>
              </w:rPr>
            </w:pPr>
            <w:r w:rsidRPr="00155F24">
              <w:rPr>
                <w:b/>
                <w:lang w:val="en-GB"/>
              </w:rPr>
              <w:t xml:space="preserve">Lot 13 </w:t>
            </w:r>
            <w:r w:rsidRPr="00155F24">
              <w:rPr>
                <w:lang w:val="en-GB"/>
              </w:rPr>
              <w:t>Proteins &amp; Enzymes</w:t>
            </w:r>
          </w:p>
          <w:p w14:paraId="2B82E911" w14:textId="77777777" w:rsidR="00E2518B" w:rsidRPr="00155F24" w:rsidRDefault="00E2518B" w:rsidP="00E2518B">
            <w:pPr>
              <w:numPr>
                <w:ilvl w:val="0"/>
                <w:numId w:val="39"/>
              </w:numPr>
              <w:spacing w:after="120" w:line="316" w:lineRule="auto"/>
              <w:rPr>
                <w:lang w:val="en-GB"/>
              </w:rPr>
            </w:pPr>
            <w:r w:rsidRPr="00155F24">
              <w:rPr>
                <w:b/>
                <w:lang w:val="en-GB"/>
              </w:rPr>
              <w:t xml:space="preserve">Lot 14 </w:t>
            </w:r>
            <w:r w:rsidRPr="00155F24">
              <w:rPr>
                <w:lang w:val="en-GB"/>
              </w:rPr>
              <w:t>Proteomics</w:t>
            </w:r>
          </w:p>
          <w:p w14:paraId="583402FF" w14:textId="77777777" w:rsidR="00E2518B" w:rsidRPr="00155F24" w:rsidRDefault="00E2518B" w:rsidP="00E2518B">
            <w:pPr>
              <w:numPr>
                <w:ilvl w:val="0"/>
                <w:numId w:val="39"/>
              </w:numPr>
              <w:spacing w:after="120" w:line="316" w:lineRule="auto"/>
              <w:rPr>
                <w:lang w:val="en-GB"/>
              </w:rPr>
            </w:pPr>
            <w:r w:rsidRPr="00155F24">
              <w:rPr>
                <w:b/>
                <w:lang w:val="en-GB"/>
              </w:rPr>
              <w:t xml:space="preserve">Lot 15 </w:t>
            </w:r>
            <w:r w:rsidRPr="00155F24">
              <w:rPr>
                <w:lang w:val="en-GB"/>
              </w:rPr>
              <w:t>Standards</w:t>
            </w:r>
          </w:p>
          <w:p w14:paraId="5E63D7F6" w14:textId="77777777" w:rsidR="00E2518B" w:rsidRPr="00155F24" w:rsidRDefault="00E2518B" w:rsidP="00E2518B">
            <w:pPr>
              <w:pStyle w:val="ListParagraph"/>
              <w:numPr>
                <w:ilvl w:val="0"/>
                <w:numId w:val="39"/>
              </w:numPr>
              <w:spacing w:after="120" w:line="316" w:lineRule="auto"/>
            </w:pPr>
            <w:r w:rsidRPr="00155F24">
              <w:rPr>
                <w:b/>
              </w:rPr>
              <w:t xml:space="preserve">Lot 16 </w:t>
            </w:r>
            <w:r w:rsidRPr="00155F24">
              <w:t>Target Enrichment</w:t>
            </w:r>
          </w:p>
          <w:p w14:paraId="3760E4B7" w14:textId="77777777" w:rsidR="00E2518B" w:rsidRPr="00155F24" w:rsidRDefault="00E2518B" w:rsidP="00E2518B">
            <w:pPr>
              <w:pStyle w:val="ListParagraph"/>
              <w:numPr>
                <w:ilvl w:val="0"/>
                <w:numId w:val="39"/>
              </w:numPr>
              <w:spacing w:after="120" w:line="316" w:lineRule="auto"/>
            </w:pPr>
            <w:r w:rsidRPr="00155F24">
              <w:rPr>
                <w:b/>
              </w:rPr>
              <w:t xml:space="preserve">Lot 17 </w:t>
            </w:r>
            <w:r w:rsidRPr="00155F24">
              <w:t>Antibiotics</w:t>
            </w:r>
          </w:p>
          <w:p w14:paraId="670AC2D3" w14:textId="1703E0E2" w:rsidR="00E2518B" w:rsidRPr="00732CDB" w:rsidRDefault="00E2518B" w:rsidP="00E2518B">
            <w:pPr>
              <w:ind w:left="360"/>
            </w:pPr>
          </w:p>
        </w:tc>
        <w:tc>
          <w:tcPr>
            <w:tcW w:w="2035" w:type="dxa"/>
            <w:vMerge/>
            <w:shd w:val="clear" w:color="auto" w:fill="FFFFFF" w:themeFill="background1"/>
            <w:vAlign w:val="center"/>
          </w:tcPr>
          <w:p w14:paraId="22E103CD" w14:textId="77777777" w:rsidR="00F512F8" w:rsidRPr="00F512F8" w:rsidRDefault="00F512F8" w:rsidP="00F512F8">
            <w:pPr>
              <w:ind w:left="720"/>
            </w:pPr>
          </w:p>
        </w:tc>
      </w:tr>
    </w:tbl>
    <w:p w14:paraId="4E30168D" w14:textId="77777777" w:rsidR="00633FDA" w:rsidRDefault="00633FDA" w:rsidP="00633FDA">
      <w:pPr>
        <w:shd w:val="clear" w:color="auto" w:fill="FFFFFF" w:themeFill="background1"/>
        <w:rPr>
          <w:b/>
          <w:sz w:val="28"/>
          <w:szCs w:val="28"/>
        </w:rPr>
      </w:pPr>
    </w:p>
    <w:p w14:paraId="47E59D29" w14:textId="7918F9B2" w:rsidR="003F2D25" w:rsidRPr="00C17588" w:rsidRDefault="007B5181" w:rsidP="00C17588">
      <w:pPr>
        <w:shd w:val="clear" w:color="auto" w:fill="E7E6E6" w:themeFill="background2"/>
        <w:rPr>
          <w:b/>
          <w:sz w:val="28"/>
          <w:szCs w:val="28"/>
        </w:rPr>
      </w:pPr>
      <w:r>
        <w:rPr>
          <w:b/>
          <w:sz w:val="28"/>
          <w:szCs w:val="28"/>
        </w:rPr>
        <w:t>NEXT STEPS</w:t>
      </w:r>
      <w:r w:rsidR="000444F6">
        <w:rPr>
          <w:b/>
          <w:sz w:val="28"/>
          <w:szCs w:val="28"/>
        </w:rPr>
        <w:t xml:space="preserve"> &amp; SUPPLEMENTARY INFORMATION</w:t>
      </w:r>
    </w:p>
    <w:p w14:paraId="4ECB1106" w14:textId="77777777" w:rsidR="003F2D25" w:rsidRPr="00781CAB" w:rsidRDefault="003F2D25" w:rsidP="003D3812">
      <w:pPr>
        <w:rPr>
          <w:b/>
        </w:rPr>
      </w:pPr>
      <w:r w:rsidRPr="00781CAB">
        <w:rPr>
          <w:b/>
        </w:rPr>
        <w:t>EPS Contact details</w:t>
      </w:r>
    </w:p>
    <w:p w14:paraId="5F58F8EE" w14:textId="77777777" w:rsidR="003F2D25" w:rsidRDefault="003F2D25" w:rsidP="003D3812">
      <w:r>
        <w:t>If you have any queries on the f</w:t>
      </w:r>
      <w:r w:rsidR="007C2A4D">
        <w:t>ramework, please contact EPS on:</w:t>
      </w:r>
    </w:p>
    <w:p w14:paraId="7352B5EC" w14:textId="77777777" w:rsidR="003F2D25" w:rsidRDefault="007C2A4D" w:rsidP="003F2D25">
      <w:pPr>
        <w:pStyle w:val="ListParagraph"/>
        <w:numPr>
          <w:ilvl w:val="0"/>
          <w:numId w:val="3"/>
        </w:numPr>
      </w:pPr>
      <w:r>
        <w:t>Tel No. 06</w:t>
      </w:r>
      <w:r w:rsidR="003F2D25">
        <w:t>1 233715</w:t>
      </w:r>
    </w:p>
    <w:p w14:paraId="471A1B6A" w14:textId="77777777" w:rsidR="003F2D25" w:rsidRDefault="003F2D25" w:rsidP="003F2D25">
      <w:pPr>
        <w:pStyle w:val="ListParagraph"/>
        <w:numPr>
          <w:ilvl w:val="0"/>
          <w:numId w:val="3"/>
        </w:numPr>
      </w:pPr>
      <w:r>
        <w:t xml:space="preserve">Email address: </w:t>
      </w:r>
      <w:hyperlink r:id="rId10" w:history="1">
        <w:r w:rsidRPr="004F3532">
          <w:rPr>
            <w:rStyle w:val="Hyperlink"/>
          </w:rPr>
          <w:t>eps.mail@ul.ie</w:t>
        </w:r>
      </w:hyperlink>
    </w:p>
    <w:p w14:paraId="4F9A94F0" w14:textId="77777777" w:rsidR="003F2D25" w:rsidRPr="003D3812" w:rsidRDefault="003F2D25" w:rsidP="00D057EA">
      <w:pPr>
        <w:pStyle w:val="ListParagraph"/>
        <w:numPr>
          <w:ilvl w:val="0"/>
          <w:numId w:val="3"/>
        </w:numPr>
      </w:pPr>
      <w:r>
        <w:t xml:space="preserve">Website: </w:t>
      </w:r>
      <w:hyperlink r:id="rId11" w:history="1">
        <w:r w:rsidRPr="004F3532">
          <w:rPr>
            <w:rStyle w:val="Hyperlink"/>
          </w:rPr>
          <w:t>www.educationprocurementservice.ie</w:t>
        </w:r>
      </w:hyperlink>
      <w:r>
        <w:t xml:space="preserve"> </w:t>
      </w:r>
    </w:p>
    <w:sectPr w:rsidR="003F2D25" w:rsidRPr="003D3812" w:rsidSect="00A121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843D2" w14:textId="77777777" w:rsidR="001771E8" w:rsidRDefault="001771E8" w:rsidP="00D8449E">
      <w:pPr>
        <w:spacing w:after="0" w:line="240" w:lineRule="auto"/>
      </w:pPr>
      <w:r>
        <w:separator/>
      </w:r>
    </w:p>
  </w:endnote>
  <w:endnote w:type="continuationSeparator" w:id="0">
    <w:p w14:paraId="2BB0B6BE" w14:textId="77777777" w:rsidR="001771E8" w:rsidRDefault="001771E8" w:rsidP="00D8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203A5" w14:textId="77777777" w:rsidR="00AA14F6" w:rsidRDefault="00AA1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5643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D951C7" w14:textId="09C1D121" w:rsidR="00904A74" w:rsidRDefault="00904A7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656" w:rsidRPr="000C665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A23362A" w14:textId="77777777" w:rsidR="00904A74" w:rsidRDefault="00904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11F39" w14:textId="77777777" w:rsidR="00AA14F6" w:rsidRDefault="00AA1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7D20F" w14:textId="77777777" w:rsidR="001771E8" w:rsidRDefault="001771E8" w:rsidP="00D8449E">
      <w:pPr>
        <w:spacing w:after="0" w:line="240" w:lineRule="auto"/>
      </w:pPr>
      <w:r>
        <w:separator/>
      </w:r>
    </w:p>
  </w:footnote>
  <w:footnote w:type="continuationSeparator" w:id="0">
    <w:p w14:paraId="2B1E8340" w14:textId="77777777" w:rsidR="001771E8" w:rsidRDefault="001771E8" w:rsidP="00D8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25B28" w14:textId="77777777" w:rsidR="00AA14F6" w:rsidRDefault="00AA1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F21C6" w14:textId="77777777" w:rsidR="00904A74" w:rsidRDefault="00904A74" w:rsidP="003D3812">
    <w:pPr>
      <w:pStyle w:val="Header"/>
      <w:jc w:val="right"/>
      <w:rPr>
        <w:b/>
        <w:color w:val="5B9BD5" w:themeColor="accent1"/>
        <w:sz w:val="32"/>
        <w:szCs w:val="32"/>
      </w:rPr>
    </w:pPr>
  </w:p>
  <w:p w14:paraId="2EBF6B3E" w14:textId="77777777" w:rsidR="00262189" w:rsidRDefault="00904A74" w:rsidP="00262189">
    <w:pPr>
      <w:pStyle w:val="Header"/>
      <w:tabs>
        <w:tab w:val="clear" w:pos="4513"/>
        <w:tab w:val="center" w:pos="7513"/>
      </w:tabs>
      <w:jc w:val="right"/>
      <w:rPr>
        <w:noProof/>
        <w:lang w:eastAsia="en-IE"/>
      </w:rPr>
    </w:pPr>
    <w:r>
      <w:rPr>
        <w:b/>
        <w:sz w:val="32"/>
        <w:szCs w:val="32"/>
      </w:rPr>
      <w:tab/>
    </w:r>
    <w:r w:rsidR="00262189">
      <w:rPr>
        <w:noProof/>
        <w:lang w:eastAsia="en-IE"/>
      </w:rPr>
      <w:drawing>
        <wp:inline distT="0" distB="0" distL="0" distR="0" wp14:anchorId="18ABE4C9" wp14:editId="1574A932">
          <wp:extent cx="1447800" cy="373844"/>
          <wp:effectExtent l="0" t="0" r="0" b="7620"/>
          <wp:docPr id="4" name="Picture 4" descr="C:\Users\vanessa.mahony\AppData\Local\Microsoft\Windows\Temporary Internet Files\Content.Outlook\LHTIIUO1\EPSLogo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nessa.mahony\AppData\Local\Microsoft\Windows\Temporary Internet Files\Content.Outlook\LHTIIUO1\EPSLogo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466" cy="38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81F9DA" w14:textId="02B60FA0" w:rsidR="00D8449E" w:rsidRPr="003D3812" w:rsidRDefault="00D8449E" w:rsidP="00262189">
    <w:pPr>
      <w:pStyle w:val="Header"/>
      <w:tabs>
        <w:tab w:val="clear" w:pos="4513"/>
        <w:tab w:val="center" w:pos="7513"/>
      </w:tabs>
      <w:jc w:val="right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AC66" w14:textId="77777777" w:rsidR="00AA14F6" w:rsidRDefault="00AA1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BD1"/>
    <w:multiLevelType w:val="hybridMultilevel"/>
    <w:tmpl w:val="70B8E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04BAC"/>
    <w:multiLevelType w:val="hybridMultilevel"/>
    <w:tmpl w:val="839EB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2518F"/>
    <w:multiLevelType w:val="hybridMultilevel"/>
    <w:tmpl w:val="668222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91BD2"/>
    <w:multiLevelType w:val="hybridMultilevel"/>
    <w:tmpl w:val="19F2D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A2E45"/>
    <w:multiLevelType w:val="hybridMultilevel"/>
    <w:tmpl w:val="B5342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E0776"/>
    <w:multiLevelType w:val="hybridMultilevel"/>
    <w:tmpl w:val="D80A72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058CB"/>
    <w:multiLevelType w:val="hybridMultilevel"/>
    <w:tmpl w:val="50B836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2D3088"/>
    <w:multiLevelType w:val="hybridMultilevel"/>
    <w:tmpl w:val="F934E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1D7FBC"/>
    <w:multiLevelType w:val="hybridMultilevel"/>
    <w:tmpl w:val="4336C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0C0BED"/>
    <w:multiLevelType w:val="hybridMultilevel"/>
    <w:tmpl w:val="710098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2C4BF8"/>
    <w:multiLevelType w:val="hybridMultilevel"/>
    <w:tmpl w:val="5802D76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321085"/>
    <w:multiLevelType w:val="hybridMultilevel"/>
    <w:tmpl w:val="F73412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B3735"/>
    <w:multiLevelType w:val="hybridMultilevel"/>
    <w:tmpl w:val="5D6A2E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1025F9"/>
    <w:multiLevelType w:val="hybridMultilevel"/>
    <w:tmpl w:val="FD28A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941A4"/>
    <w:multiLevelType w:val="hybridMultilevel"/>
    <w:tmpl w:val="C0E21A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A2C28"/>
    <w:multiLevelType w:val="hybridMultilevel"/>
    <w:tmpl w:val="7E169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210A21"/>
    <w:multiLevelType w:val="hybridMultilevel"/>
    <w:tmpl w:val="ACC0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840D8"/>
    <w:multiLevelType w:val="hybridMultilevel"/>
    <w:tmpl w:val="9AE244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0E2398"/>
    <w:multiLevelType w:val="hybridMultilevel"/>
    <w:tmpl w:val="85C0A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2D4767"/>
    <w:multiLevelType w:val="hybridMultilevel"/>
    <w:tmpl w:val="0A78E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20914"/>
    <w:multiLevelType w:val="hybridMultilevel"/>
    <w:tmpl w:val="EC8090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BA65D5"/>
    <w:multiLevelType w:val="hybridMultilevel"/>
    <w:tmpl w:val="E7FA19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80F23"/>
    <w:multiLevelType w:val="hybridMultilevel"/>
    <w:tmpl w:val="AA562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58141D"/>
    <w:multiLevelType w:val="hybridMultilevel"/>
    <w:tmpl w:val="8638A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A395C"/>
    <w:multiLevelType w:val="hybridMultilevel"/>
    <w:tmpl w:val="74E845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8F60B7"/>
    <w:multiLevelType w:val="hybridMultilevel"/>
    <w:tmpl w:val="585C29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D300BE"/>
    <w:multiLevelType w:val="hybridMultilevel"/>
    <w:tmpl w:val="6C6CFE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AA0DC8"/>
    <w:multiLevelType w:val="hybridMultilevel"/>
    <w:tmpl w:val="E864DC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B218BC"/>
    <w:multiLevelType w:val="hybridMultilevel"/>
    <w:tmpl w:val="1A48C6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45307"/>
    <w:multiLevelType w:val="hybridMultilevel"/>
    <w:tmpl w:val="F6F473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9706A7"/>
    <w:multiLevelType w:val="hybridMultilevel"/>
    <w:tmpl w:val="CE427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C7504C"/>
    <w:multiLevelType w:val="hybridMultilevel"/>
    <w:tmpl w:val="696A7C3A"/>
    <w:lvl w:ilvl="0" w:tplc="18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32" w15:restartNumberingAfterBreak="0">
    <w:nsid w:val="6A5757AC"/>
    <w:multiLevelType w:val="hybridMultilevel"/>
    <w:tmpl w:val="4BE4F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1E7B65"/>
    <w:multiLevelType w:val="hybridMultilevel"/>
    <w:tmpl w:val="325671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895819"/>
    <w:multiLevelType w:val="hybridMultilevel"/>
    <w:tmpl w:val="5BC295FC"/>
    <w:lvl w:ilvl="0" w:tplc="E48689E0">
      <w:start w:val="1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801EAC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84E846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1EB63A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B46EF8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022666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A2D2F0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825B8E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F4ED9E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74731F"/>
    <w:multiLevelType w:val="hybridMultilevel"/>
    <w:tmpl w:val="51E0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744B6"/>
    <w:multiLevelType w:val="hybridMultilevel"/>
    <w:tmpl w:val="7D049A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2B1402"/>
    <w:multiLevelType w:val="hybridMultilevel"/>
    <w:tmpl w:val="84A64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604D00"/>
    <w:multiLevelType w:val="hybridMultilevel"/>
    <w:tmpl w:val="6344B44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1"/>
  </w:num>
  <w:num w:numId="3">
    <w:abstractNumId w:val="28"/>
  </w:num>
  <w:num w:numId="4">
    <w:abstractNumId w:val="35"/>
  </w:num>
  <w:num w:numId="5">
    <w:abstractNumId w:val="23"/>
  </w:num>
  <w:num w:numId="6">
    <w:abstractNumId w:val="16"/>
  </w:num>
  <w:num w:numId="7">
    <w:abstractNumId w:val="19"/>
  </w:num>
  <w:num w:numId="8">
    <w:abstractNumId w:val="26"/>
  </w:num>
  <w:num w:numId="9">
    <w:abstractNumId w:val="1"/>
  </w:num>
  <w:num w:numId="10">
    <w:abstractNumId w:val="36"/>
  </w:num>
  <w:num w:numId="11">
    <w:abstractNumId w:val="5"/>
  </w:num>
  <w:num w:numId="12">
    <w:abstractNumId w:val="8"/>
  </w:num>
  <w:num w:numId="13">
    <w:abstractNumId w:val="32"/>
  </w:num>
  <w:num w:numId="14">
    <w:abstractNumId w:val="22"/>
  </w:num>
  <w:num w:numId="15">
    <w:abstractNumId w:val="30"/>
  </w:num>
  <w:num w:numId="16">
    <w:abstractNumId w:val="27"/>
  </w:num>
  <w:num w:numId="17">
    <w:abstractNumId w:val="18"/>
  </w:num>
  <w:num w:numId="18">
    <w:abstractNumId w:val="13"/>
  </w:num>
  <w:num w:numId="19">
    <w:abstractNumId w:val="6"/>
  </w:num>
  <w:num w:numId="20">
    <w:abstractNumId w:val="3"/>
  </w:num>
  <w:num w:numId="21">
    <w:abstractNumId w:val="37"/>
  </w:num>
  <w:num w:numId="22">
    <w:abstractNumId w:val="12"/>
  </w:num>
  <w:num w:numId="23">
    <w:abstractNumId w:val="14"/>
  </w:num>
  <w:num w:numId="24">
    <w:abstractNumId w:val="4"/>
  </w:num>
  <w:num w:numId="25">
    <w:abstractNumId w:val="15"/>
  </w:num>
  <w:num w:numId="26">
    <w:abstractNumId w:val="24"/>
  </w:num>
  <w:num w:numId="27">
    <w:abstractNumId w:val="9"/>
  </w:num>
  <w:num w:numId="28">
    <w:abstractNumId w:val="0"/>
  </w:num>
  <w:num w:numId="29">
    <w:abstractNumId w:val="17"/>
  </w:num>
  <w:num w:numId="30">
    <w:abstractNumId w:val="25"/>
  </w:num>
  <w:num w:numId="31">
    <w:abstractNumId w:val="2"/>
  </w:num>
  <w:num w:numId="32">
    <w:abstractNumId w:val="20"/>
  </w:num>
  <w:num w:numId="33">
    <w:abstractNumId w:val="7"/>
  </w:num>
  <w:num w:numId="34">
    <w:abstractNumId w:val="33"/>
  </w:num>
  <w:num w:numId="35">
    <w:abstractNumId w:val="29"/>
  </w:num>
  <w:num w:numId="36">
    <w:abstractNumId w:val="10"/>
  </w:num>
  <w:num w:numId="37">
    <w:abstractNumId w:val="38"/>
  </w:num>
  <w:num w:numId="38">
    <w:abstractNumId w:val="3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9E"/>
    <w:rsid w:val="000444F6"/>
    <w:rsid w:val="000676C0"/>
    <w:rsid w:val="000C6656"/>
    <w:rsid w:val="00155DED"/>
    <w:rsid w:val="001771E8"/>
    <w:rsid w:val="00177E2B"/>
    <w:rsid w:val="001A1DDC"/>
    <w:rsid w:val="001B0616"/>
    <w:rsid w:val="00210E10"/>
    <w:rsid w:val="00252086"/>
    <w:rsid w:val="00262189"/>
    <w:rsid w:val="002B1F5C"/>
    <w:rsid w:val="00301126"/>
    <w:rsid w:val="003244AF"/>
    <w:rsid w:val="0035096B"/>
    <w:rsid w:val="0038594A"/>
    <w:rsid w:val="003D3812"/>
    <w:rsid w:val="003F2D25"/>
    <w:rsid w:val="0044400D"/>
    <w:rsid w:val="00460DCC"/>
    <w:rsid w:val="00485346"/>
    <w:rsid w:val="004B3BF7"/>
    <w:rsid w:val="004E513E"/>
    <w:rsid w:val="004E785E"/>
    <w:rsid w:val="00551A72"/>
    <w:rsid w:val="00591CBC"/>
    <w:rsid w:val="005F39DA"/>
    <w:rsid w:val="005F7229"/>
    <w:rsid w:val="00600CB4"/>
    <w:rsid w:val="00604F81"/>
    <w:rsid w:val="00633FDA"/>
    <w:rsid w:val="006416C1"/>
    <w:rsid w:val="0066105D"/>
    <w:rsid w:val="00700022"/>
    <w:rsid w:val="00732CDB"/>
    <w:rsid w:val="00781CAB"/>
    <w:rsid w:val="007853B1"/>
    <w:rsid w:val="007B5181"/>
    <w:rsid w:val="007C2A4D"/>
    <w:rsid w:val="007F1273"/>
    <w:rsid w:val="00867062"/>
    <w:rsid w:val="008837EA"/>
    <w:rsid w:val="008E4D2C"/>
    <w:rsid w:val="00904A74"/>
    <w:rsid w:val="0091307F"/>
    <w:rsid w:val="0098131F"/>
    <w:rsid w:val="00987B66"/>
    <w:rsid w:val="009A7B88"/>
    <w:rsid w:val="009C45DB"/>
    <w:rsid w:val="00A1219B"/>
    <w:rsid w:val="00A24EDD"/>
    <w:rsid w:val="00A44D57"/>
    <w:rsid w:val="00AA14F6"/>
    <w:rsid w:val="00B30340"/>
    <w:rsid w:val="00B355C8"/>
    <w:rsid w:val="00B626EC"/>
    <w:rsid w:val="00BA0383"/>
    <w:rsid w:val="00C0486A"/>
    <w:rsid w:val="00C04E05"/>
    <w:rsid w:val="00C053D1"/>
    <w:rsid w:val="00C17588"/>
    <w:rsid w:val="00C25035"/>
    <w:rsid w:val="00C91318"/>
    <w:rsid w:val="00CC544B"/>
    <w:rsid w:val="00CD4E85"/>
    <w:rsid w:val="00CF2D21"/>
    <w:rsid w:val="00D05CF6"/>
    <w:rsid w:val="00D20D26"/>
    <w:rsid w:val="00D2187D"/>
    <w:rsid w:val="00D26B16"/>
    <w:rsid w:val="00D51FC4"/>
    <w:rsid w:val="00D8449E"/>
    <w:rsid w:val="00D97C41"/>
    <w:rsid w:val="00DB5E58"/>
    <w:rsid w:val="00E2518B"/>
    <w:rsid w:val="00E42349"/>
    <w:rsid w:val="00E7785E"/>
    <w:rsid w:val="00E8181B"/>
    <w:rsid w:val="00E93958"/>
    <w:rsid w:val="00E96297"/>
    <w:rsid w:val="00EE74F8"/>
    <w:rsid w:val="00F203D0"/>
    <w:rsid w:val="00F512F8"/>
    <w:rsid w:val="00FA37C8"/>
    <w:rsid w:val="00FA5B8A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EEDA8"/>
  <w15:docId w15:val="{E14C9683-1DE5-4A14-A556-041B4453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49E"/>
  </w:style>
  <w:style w:type="paragraph" w:styleId="Footer">
    <w:name w:val="footer"/>
    <w:basedOn w:val="Normal"/>
    <w:link w:val="FooterChar"/>
    <w:uiPriority w:val="99"/>
    <w:unhideWhenUsed/>
    <w:rsid w:val="00D84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49E"/>
  </w:style>
  <w:style w:type="table" w:styleId="TableGrid">
    <w:name w:val="Table Grid"/>
    <w:basedOn w:val="TableNormal"/>
    <w:uiPriority w:val="39"/>
    <w:rsid w:val="003D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B5181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D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86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1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procurementservice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ps.mail@ul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DCC1-1AD4-41C8-8BA3-CDC6D896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ULStaff</dc:creator>
  <cp:lastModifiedBy>ULStaff</cp:lastModifiedBy>
  <cp:revision>2</cp:revision>
  <cp:lastPrinted>2018-11-13T11:34:00Z</cp:lastPrinted>
  <dcterms:created xsi:type="dcterms:W3CDTF">2019-03-11T10:31:00Z</dcterms:created>
  <dcterms:modified xsi:type="dcterms:W3CDTF">2019-03-11T10:31:00Z</dcterms:modified>
</cp:coreProperties>
</file>